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709"/>
        <w:jc w:val="right"/>
      </w:pPr>
      <w:r>
        <w:rPr>
          <w:rFonts w:ascii="Times New Roman" w:eastAsia="Times New Roman" w:hAnsi="Times New Roman" w:cs="Times New Roman"/>
        </w:rPr>
        <w:t>Дело № 2-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41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ind w:firstLine="709"/>
        <w:jc w:val="right"/>
      </w:pPr>
      <w:r>
        <w:rPr>
          <w:rFonts w:ascii="Times New Roman" w:eastAsia="Times New Roman" w:hAnsi="Times New Roman" w:cs="Times New Roman"/>
        </w:rPr>
        <w:t xml:space="preserve">УИД </w:t>
      </w:r>
      <w:r>
        <w:rPr>
          <w:rFonts w:ascii="Times New Roman" w:eastAsia="Times New Roman" w:hAnsi="Times New Roman" w:cs="Times New Roman"/>
        </w:rPr>
        <w:t>86MS0021-01-2023-005559-36</w:t>
      </w:r>
    </w:p>
    <w:p>
      <w:pPr>
        <w:spacing w:before="0" w:after="0"/>
        <w:ind w:firstLine="709"/>
        <w:jc w:val="center"/>
      </w:pPr>
    </w:p>
    <w:p>
      <w:pPr>
        <w:spacing w:before="0" w:after="0"/>
        <w:ind w:firstLine="709"/>
        <w:jc w:val="center"/>
      </w:pPr>
      <w:r>
        <w:rPr>
          <w:rFonts w:ascii="Times New Roman" w:eastAsia="Times New Roman" w:hAnsi="Times New Roman" w:cs="Times New Roman"/>
        </w:rPr>
        <w:t>РЕШЕНИЕ</w:t>
      </w:r>
    </w:p>
    <w:p>
      <w:pPr>
        <w:spacing w:before="0" w:after="0"/>
        <w:ind w:firstLine="709"/>
        <w:jc w:val="center"/>
      </w:pPr>
      <w:r>
        <w:rPr>
          <w:rFonts w:ascii="Times New Roman" w:eastAsia="Times New Roman" w:hAnsi="Times New Roman" w:cs="Times New Roman"/>
        </w:rPr>
        <w:t>ИМЕНЕМ РОССИЙСКОЙ ФЕДЕРАЦИИ</w:t>
      </w:r>
    </w:p>
    <w:p>
      <w:pPr>
        <w:spacing w:before="0" w:after="0"/>
        <w:ind w:firstLine="709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18 января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12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 - Югры Ткачева Н.В., исполняющий обязанности мирового судьи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 – Югры,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 секретаре </w:t>
      </w:r>
      <w:r>
        <w:rPr>
          <w:rFonts w:ascii="Times New Roman" w:eastAsia="Times New Roman" w:hAnsi="Times New Roman" w:cs="Times New Roman"/>
        </w:rPr>
        <w:t>Янбековой</w:t>
      </w:r>
      <w:r>
        <w:rPr>
          <w:rFonts w:ascii="Times New Roman" w:eastAsia="Times New Roman" w:hAnsi="Times New Roman" w:cs="Times New Roman"/>
        </w:rPr>
        <w:t xml:space="preserve"> Э.Р.,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гражданское дело по иску акционерного общества «Городские электрические сети» к </w:t>
      </w:r>
      <w:r>
        <w:rPr>
          <w:rFonts w:ascii="Times New Roman" w:eastAsia="Times New Roman" w:hAnsi="Times New Roman" w:cs="Times New Roman"/>
        </w:rPr>
        <w:t>Музафарову</w:t>
      </w:r>
      <w:r>
        <w:rPr>
          <w:rFonts w:ascii="Times New Roman" w:eastAsia="Times New Roman" w:hAnsi="Times New Roman" w:cs="Times New Roman"/>
        </w:rPr>
        <w:t xml:space="preserve"> Земфиру </w:t>
      </w:r>
      <w:r>
        <w:rPr>
          <w:rFonts w:ascii="Times New Roman" w:eastAsia="Times New Roman" w:hAnsi="Times New Roman" w:cs="Times New Roman"/>
        </w:rPr>
        <w:t>Зиевичу</w:t>
      </w:r>
      <w:r>
        <w:rPr>
          <w:rFonts w:ascii="Times New Roman" w:eastAsia="Times New Roman" w:hAnsi="Times New Roman" w:cs="Times New Roman"/>
        </w:rPr>
        <w:t xml:space="preserve"> о взыскании задолженности по оплате коммунальных услуг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194-199 ГПК РФ, мировой судья</w:t>
      </w: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center"/>
      </w:pPr>
      <w:r>
        <w:rPr>
          <w:rFonts w:ascii="Times New Roman" w:eastAsia="Times New Roman" w:hAnsi="Times New Roman" w:cs="Times New Roman"/>
        </w:rPr>
        <w:t>РЕШИЛ:</w:t>
      </w: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Исковые требования </w:t>
      </w:r>
      <w:r>
        <w:rPr>
          <w:rFonts w:ascii="Times New Roman" w:eastAsia="Times New Roman" w:hAnsi="Times New Roman" w:cs="Times New Roman"/>
        </w:rPr>
        <w:t xml:space="preserve">акционерного общества «Городские электрические сети» к </w:t>
      </w:r>
      <w:r>
        <w:rPr>
          <w:rFonts w:ascii="Times New Roman" w:eastAsia="Times New Roman" w:hAnsi="Times New Roman" w:cs="Times New Roman"/>
        </w:rPr>
        <w:t>Музафарову</w:t>
      </w:r>
      <w:r>
        <w:rPr>
          <w:rFonts w:ascii="Times New Roman" w:eastAsia="Times New Roman" w:hAnsi="Times New Roman" w:cs="Times New Roman"/>
        </w:rPr>
        <w:t xml:space="preserve"> Земфиру </w:t>
      </w:r>
      <w:r>
        <w:rPr>
          <w:rFonts w:ascii="Times New Roman" w:eastAsia="Times New Roman" w:hAnsi="Times New Roman" w:cs="Times New Roman"/>
        </w:rPr>
        <w:t>Зиевичу</w:t>
      </w:r>
      <w:r>
        <w:rPr>
          <w:rFonts w:ascii="Times New Roman" w:eastAsia="Times New Roman" w:hAnsi="Times New Roman" w:cs="Times New Roman"/>
        </w:rPr>
        <w:t xml:space="preserve"> о взыскании задолженности по оплате коммунальных услуг</w:t>
      </w:r>
      <w:r>
        <w:rPr>
          <w:rFonts w:ascii="Times New Roman" w:eastAsia="Times New Roman" w:hAnsi="Times New Roman" w:cs="Times New Roman"/>
        </w:rPr>
        <w:t xml:space="preserve">, удовлетворить </w:t>
      </w:r>
      <w:r>
        <w:rPr>
          <w:rFonts w:ascii="Times New Roman" w:eastAsia="Times New Roman" w:hAnsi="Times New Roman" w:cs="Times New Roman"/>
        </w:rPr>
        <w:t>в полном объеме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Взыскать с </w:t>
      </w:r>
      <w:r>
        <w:rPr>
          <w:rFonts w:ascii="Times New Roman" w:eastAsia="Times New Roman" w:hAnsi="Times New Roman" w:cs="Times New Roman"/>
        </w:rPr>
        <w:t>Музафаров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Земфир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Зиевич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(паспорт </w:t>
      </w:r>
      <w:r>
        <w:rPr>
          <w:rStyle w:val="cat-UserDefinedgrp-23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пользу </w:t>
      </w:r>
      <w:r>
        <w:rPr>
          <w:rFonts w:ascii="Times New Roman" w:eastAsia="Times New Roman" w:hAnsi="Times New Roman" w:cs="Times New Roman"/>
        </w:rPr>
        <w:t>акционерного общества</w:t>
      </w:r>
      <w:r>
        <w:rPr>
          <w:rFonts w:ascii="Times New Roman" w:eastAsia="Times New Roman" w:hAnsi="Times New Roman" w:cs="Times New Roman"/>
        </w:rPr>
        <w:t xml:space="preserve"> «Городские электрические сети</w:t>
      </w:r>
      <w:r>
        <w:rPr>
          <w:rFonts w:ascii="Times New Roman" w:eastAsia="Times New Roman" w:hAnsi="Times New Roman" w:cs="Times New Roman"/>
        </w:rPr>
        <w:t>» (</w:t>
      </w:r>
      <w:r>
        <w:rPr>
          <w:rFonts w:ascii="Times New Roman" w:eastAsia="Times New Roman" w:hAnsi="Times New Roman" w:cs="Times New Roman"/>
        </w:rPr>
        <w:t xml:space="preserve">ИНН 8603004190, </w:t>
      </w:r>
      <w:r>
        <w:rPr>
          <w:rFonts w:ascii="Times New Roman" w:eastAsia="Times New Roman" w:hAnsi="Times New Roman" w:cs="Times New Roman"/>
        </w:rPr>
        <w:t xml:space="preserve">ОГРН </w:t>
      </w:r>
      <w:r>
        <w:rPr>
          <w:rFonts w:ascii="Times New Roman" w:eastAsia="Times New Roman" w:hAnsi="Times New Roman" w:cs="Times New Roman"/>
        </w:rPr>
        <w:t>1028600957538</w:t>
      </w:r>
      <w:r>
        <w:rPr>
          <w:rFonts w:ascii="Times New Roman" w:eastAsia="Times New Roman" w:hAnsi="Times New Roman" w:cs="Times New Roman"/>
        </w:rPr>
        <w:t xml:space="preserve">) задолженность </w:t>
      </w:r>
      <w:r>
        <w:rPr>
          <w:rFonts w:ascii="Times New Roman" w:eastAsia="Times New Roman" w:hAnsi="Times New Roman" w:cs="Times New Roman"/>
        </w:rPr>
        <w:t>по оплате</w:t>
      </w:r>
      <w:r>
        <w:rPr>
          <w:rFonts w:ascii="Times New Roman" w:eastAsia="Times New Roman" w:hAnsi="Times New Roman" w:cs="Times New Roman"/>
        </w:rPr>
        <w:t xml:space="preserve"> коммунальны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</w:rPr>
        <w:t xml:space="preserve"> услуг в размере </w:t>
      </w: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145</w:t>
      </w:r>
      <w:r>
        <w:rPr>
          <w:rFonts w:ascii="Times New Roman" w:eastAsia="Times New Roman" w:hAnsi="Times New Roman" w:cs="Times New Roman"/>
        </w:rPr>
        <w:t xml:space="preserve"> рублей </w:t>
      </w:r>
      <w:r>
        <w:rPr>
          <w:rFonts w:ascii="Times New Roman" w:eastAsia="Times New Roman" w:hAnsi="Times New Roman" w:cs="Times New Roman"/>
        </w:rPr>
        <w:t xml:space="preserve">78 </w:t>
      </w:r>
      <w:r>
        <w:rPr>
          <w:rFonts w:ascii="Times New Roman" w:eastAsia="Times New Roman" w:hAnsi="Times New Roman" w:cs="Times New Roman"/>
        </w:rPr>
        <w:t>копеек</w:t>
      </w:r>
      <w:r>
        <w:rPr>
          <w:rFonts w:ascii="Times New Roman" w:eastAsia="Times New Roman" w:hAnsi="Times New Roman" w:cs="Times New Roman"/>
        </w:rPr>
        <w:t>, пени в размере 3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793 рублей</w:t>
      </w:r>
      <w:r>
        <w:rPr>
          <w:rFonts w:ascii="Times New Roman" w:eastAsia="Times New Roman" w:hAnsi="Times New Roman" w:cs="Times New Roman"/>
        </w:rPr>
        <w:t xml:space="preserve"> 66 копеек</w:t>
      </w:r>
      <w:r>
        <w:rPr>
          <w:rFonts w:ascii="Times New Roman" w:eastAsia="Times New Roman" w:hAnsi="Times New Roman" w:cs="Times New Roman"/>
        </w:rPr>
        <w:t>, расходы по уплате государственной пошлины в размере 828 рублей</w:t>
      </w:r>
      <w:r>
        <w:rPr>
          <w:rFonts w:ascii="Times New Roman" w:eastAsia="Times New Roman" w:hAnsi="Times New Roman" w:cs="Times New Roman"/>
        </w:rPr>
        <w:t xml:space="preserve"> 18 копеек</w:t>
      </w:r>
      <w:r>
        <w:rPr>
          <w:rFonts w:ascii="Times New Roman" w:eastAsia="Times New Roman" w:hAnsi="Times New Roman" w:cs="Times New Roman"/>
        </w:rPr>
        <w:t xml:space="preserve">, почтовые расходы в размере 296 рублей </w:t>
      </w:r>
      <w:r>
        <w:rPr>
          <w:rFonts w:ascii="Times New Roman" w:eastAsia="Times New Roman" w:hAnsi="Times New Roman" w:cs="Times New Roman"/>
        </w:rPr>
        <w:t xml:space="preserve">44 копеек </w:t>
      </w:r>
      <w:r>
        <w:rPr>
          <w:rFonts w:ascii="Times New Roman" w:eastAsia="Times New Roman" w:hAnsi="Times New Roman" w:cs="Times New Roman"/>
        </w:rPr>
        <w:t>и расходы на оплату услуг представителя в размере 556 рублей</w:t>
      </w:r>
      <w:r>
        <w:rPr>
          <w:rFonts w:ascii="Times New Roman" w:eastAsia="Times New Roman" w:hAnsi="Times New Roman" w:cs="Times New Roman"/>
        </w:rPr>
        <w:t xml:space="preserve"> 99 копеек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всего взыскать </w:t>
      </w: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621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двадцать две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тысяч</w:t>
      </w:r>
      <w:r>
        <w:rPr>
          <w:rFonts w:ascii="Times New Roman" w:eastAsia="Times New Roman" w:hAnsi="Times New Roman" w:cs="Times New Roman"/>
        </w:rPr>
        <w:t>и шестьсот двадцать один</w:t>
      </w:r>
      <w:r>
        <w:rPr>
          <w:rFonts w:ascii="Times New Roman" w:eastAsia="Times New Roman" w:hAnsi="Times New Roman" w:cs="Times New Roman"/>
        </w:rPr>
        <w:t>) рубл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 xml:space="preserve"> копе</w:t>
      </w:r>
      <w:r>
        <w:rPr>
          <w:rFonts w:ascii="Times New Roman" w:eastAsia="Times New Roman" w:hAnsi="Times New Roman" w:cs="Times New Roman"/>
        </w:rPr>
        <w:t>ек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Разъяснить лицам, участвующим в деле право подать заявление о составлении мотивированного решения суда </w:t>
      </w:r>
      <w:r>
        <w:rPr>
          <w:rFonts w:ascii="Times New Roman" w:eastAsia="Times New Roman" w:hAnsi="Times New Roman" w:cs="Times New Roman"/>
        </w:rPr>
        <w:t xml:space="preserve">в течение </w:t>
      </w:r>
      <w:r>
        <w:rPr>
          <w:rFonts w:ascii="Times New Roman" w:eastAsia="Times New Roman" w:hAnsi="Times New Roman" w:cs="Times New Roman"/>
        </w:rPr>
        <w:t>пятнадцати</w:t>
      </w:r>
      <w:r>
        <w:rPr>
          <w:rFonts w:ascii="Times New Roman" w:eastAsia="Times New Roman" w:hAnsi="Times New Roman" w:cs="Times New Roman"/>
        </w:rPr>
        <w:t xml:space="preserve"> дней со дня объявления резолютивной части решения суда.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Решение может быть обжаловано в апелляционном порядке в течение месяца со дня принятия решения суда в окончательной форме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 ХМАО - Югры через мирового судью судебного участка №</w:t>
      </w:r>
      <w:r>
        <w:rPr>
          <w:rFonts w:ascii="Times New Roman" w:eastAsia="Times New Roman" w:hAnsi="Times New Roman" w:cs="Times New Roman"/>
        </w:rPr>
        <w:t xml:space="preserve"> 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both"/>
      </w:pPr>
      <w:r>
        <w:rPr>
          <w:rStyle w:val="cat-UserDefinedgrp-24rplc-25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Н.В. Ткачева </w:t>
      </w:r>
    </w:p>
    <w:p>
      <w:pPr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</w:rPr>
        <w:t xml:space="preserve">Э.Р. </w:t>
      </w:r>
      <w:r>
        <w:rPr>
          <w:rFonts w:ascii="Times New Roman" w:eastAsia="Times New Roman" w:hAnsi="Times New Roman" w:cs="Times New Roman"/>
        </w:rPr>
        <w:t>Янбеков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января 2024</w:t>
      </w:r>
      <w:r>
        <w:rPr>
          <w:rFonts w:ascii="Times New Roman" w:eastAsia="Times New Roman" w:hAnsi="Times New Roman" w:cs="Times New Roman"/>
        </w:rPr>
        <w:t xml:space="preserve"> г.</w:t>
      </w:r>
    </w:p>
    <w:p>
      <w:pPr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  <w:ind w:firstLine="709"/>
        <w:jc w:val="both"/>
        <w:rPr>
          <w:sz w:val="25"/>
          <w:szCs w:val="25"/>
        </w:rPr>
      </w:pPr>
    </w:p>
    <w:p>
      <w:pPr>
        <w:spacing w:before="0" w:after="0"/>
        <w:ind w:right="28" w:firstLine="54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Подлинник решения находится в материалах гражданского дела № </w:t>
      </w:r>
      <w:r>
        <w:rPr>
          <w:rFonts w:ascii="Times New Roman" w:eastAsia="Times New Roman" w:hAnsi="Times New Roman" w:cs="Times New Roman"/>
          <w:sz w:val="18"/>
          <w:szCs w:val="18"/>
        </w:rPr>
        <w:t>2-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41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-21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/2023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мирового судьи судебного участка № 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Нижневартовского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района города окружного значения Нижневартовска ХМАО - Югры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15">
    <w:name w:val="cat-UserDefined grp-23 rplc-15"/>
    <w:basedOn w:val="DefaultParagraphFont"/>
  </w:style>
  <w:style w:type="character" w:customStyle="1" w:styleId="cat-UserDefinedgrp-24rplc-25">
    <w:name w:val="cat-UserDefined grp-24 rplc-2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